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zh-TW" w:eastAsia="zh-CN"/>
        </w:rPr>
      </w:pPr>
      <w:bookmarkStart w:id="0" w:name="_GoBack"/>
      <w:r>
        <w:rPr>
          <w:rFonts w:hint="default" w:ascii="宋体" w:hAnsi="宋体" w:eastAsia="宋体" w:cs="宋体"/>
          <w:b/>
          <w:bCs/>
          <w:color w:val="auto"/>
          <w:sz w:val="32"/>
          <w:szCs w:val="32"/>
          <w:highlight w:val="none"/>
          <w:lang w:val="zh-TW" w:eastAsia="zh-TW"/>
        </w:rPr>
        <w:t>韵动中国·乡约武胜2019武胜乡村马拉松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zh-TW" w:eastAsia="zh-CN"/>
        </w:rPr>
        <w:t>赛</w:t>
      </w:r>
    </w:p>
    <w:p>
      <w:pPr>
        <w:widowControl w:val="0"/>
        <w:spacing w:line="276" w:lineRule="auto"/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zh-TW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lang w:val="zh-TW" w:eastAsia="zh-CN"/>
        </w:rPr>
        <w:t>官方配速员申明书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一、参与者申明及保证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本人确认是自愿参加韵动中国·乡约武胜2019武胜乡村马拉松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领跑员相关工作，愿意承担自身的风险和责任。本人参加韵动中国·乡约武胜2019武胜乡村马拉松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领跑员相关工作期间或其后，或发生于本人未能完成活动的情况下而退出此活动后，或在拉练期间，或在往返途中，或在其他场合，因不幸或意外事故而造成的死亡、受伤、财物损毁、遗失，或遭受任何其他经济损失或任何随之发生的损失，本人将自行承担一切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本人承诺在活动过程中遵守组委会的安排，凡因个人私自行动或因隐瞒个人实际情况（病史、身体状况及其他状况）而造成的一切后果，由其本人承担完全责任；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本人承诺若本人在活动期间发生事故，而导致此活动主办机构支付额外费用，本人愿意向此活动主办机构作出赔偿。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二、对个人信息的申明及保证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z w:val="24"/>
          <w:szCs w:val="24"/>
        </w:rPr>
        <w:t>本人同意韵动中国·乡约武胜2019武胜乡村马拉松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组委会有权收集、储存及使用本人在官方网站或是在一份或多份的表格(包括电子形式)上所填报之个人资料，以作「韵动中国·乡约武胜2019武胜乡村马拉松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」相关的用途(包括但不限于筹备、推广或宣传)。本人同意该收集、储存及使用均属合法。本人亦同意韵动中国·乡约武胜2019武胜乡村马拉松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组委会可将本人之个人资料发放予其代理人、继承人、支持机构及其他有关团体以作「韵动中国·乡约武胜2019武胜乡村马拉松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」相关用途。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z w:val="24"/>
          <w:szCs w:val="24"/>
        </w:rPr>
        <w:t>本人保证在韵动中国·乡约武胜2019武胜乡村马拉松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组委会提交的个人信息的准确性，若因信息不准确导致保险无法生效，组委会无须承担相应的责任，本人自行承担全部后果。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三、对授权使用音像制品的申明和保证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本人谨此申明并同意：韵动中国·乡约武胜2019武胜乡村马拉松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组委会有权在有关「韵动中国·乡约武胜2019武胜乡村马拉松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」之任何平台(包括但不限于韵动中国·乡约武胜2019武胜乡村马拉松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官网)进行推广活动时，使用本人参与「韵动中国·乡约武胜2019武胜乡村马拉松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」及其相关活动期间的影像资料，包括录音、照片、录像或其他影音制品，而事先毋须咨询任何人或取得任何人批准，亦毋须就此向任何人支付任何款项。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对领跑员队长工作职责的申明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本人申明在韵动中国·乡约武胜2019武胜乡村马拉松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领跑员相关工作中积极主动完成工作与职责，服从韵动中国·乡约武胜2019武胜乡村马拉松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组委会的要求。若在韵动中国·乡约武胜2019武胜乡村马拉松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领跑员相关工作中出现相关问题影响赛事正常运行，同意韵动中国·乡约武胜2019武胜乡村马拉松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组委会合理合法的处理办法。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对赞助商权益的申明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本人申明在韵动中国·乡约武胜2019武胜乡村马拉松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领跑员相关工作中配合组委会对于赞助商的工作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必须穿着组委会提供的跑步装备若持有个人赞助商，与组委会赞助商权益冲突时，自愿退出个人赞助或退出韵动中国·乡约武胜2019武胜乡村马拉松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>领跑员（两者有且只有选择一种）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韵动中国·乡约武胜2019武胜乡村马拉松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赛</w:t>
      </w:r>
      <w:r>
        <w:rPr>
          <w:rFonts w:hint="eastAsia" w:ascii="宋体" w:hAnsi="宋体" w:eastAsia="宋体" w:cs="宋体"/>
          <w:sz w:val="24"/>
          <w:szCs w:val="24"/>
        </w:rPr>
        <w:t xml:space="preserve">组委会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</w:rPr>
        <w:t>签名：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DA55CE"/>
    <w:rsid w:val="00114799"/>
    <w:rsid w:val="00DA55CE"/>
    <w:rsid w:val="03404F06"/>
    <w:rsid w:val="13EE7B4E"/>
    <w:rsid w:val="1FA231B9"/>
    <w:rsid w:val="38144354"/>
    <w:rsid w:val="465B2000"/>
    <w:rsid w:val="4FA848EF"/>
    <w:rsid w:val="614D5B6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9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outlineLvl w:val="1"/>
    </w:pPr>
    <w:rPr>
      <w:rFonts w:ascii="宋体" w:hAnsi="宋体" w:eastAsia="Times New Roman"/>
      <w:b/>
      <w:sz w:val="36"/>
      <w:szCs w:val="36"/>
    </w:rPr>
  </w:style>
  <w:style w:type="paragraph" w:styleId="4">
    <w:name w:val="heading 3"/>
    <w:next w:val="1"/>
    <w:semiHidden/>
    <w:unhideWhenUsed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semiHidden/>
    <w:unhideWhenUsed/>
    <w:qFormat/>
    <w:uiPriority w:val="9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semiHidden/>
    <w:unhideWhenUsed/>
    <w:qFormat/>
    <w:uiPriority w:val="9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semiHidden/>
    <w:unhideWhenUsed/>
    <w:qFormat/>
    <w:uiPriority w:val="9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6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7">
    <w:name w:val="Subtitle"/>
    <w:qFormat/>
    <w:uiPriority w:val="11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18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Normal (Web)"/>
    <w:basedOn w:val="1"/>
    <w:qFormat/>
    <w:uiPriority w:val="0"/>
    <w:rPr>
      <w:rFonts w:ascii="宋体" w:hAnsi="宋体" w:eastAsia="Times New Roman"/>
      <w:sz w:val="24"/>
      <w:szCs w:val="24"/>
    </w:rPr>
  </w:style>
  <w:style w:type="paragraph" w:styleId="22">
    <w:name w:val="Title"/>
    <w:qFormat/>
    <w:uiPriority w:val="10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7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0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1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5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6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1140</Characters>
  <Lines>9</Lines>
  <Paragraphs>2</Paragraphs>
  <TotalTime>8</TotalTime>
  <ScaleCrop>false</ScaleCrop>
  <LinksUpToDate>false</LinksUpToDate>
  <CharactersWithSpaces>1337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2019-04-12T07:55:00Z</dcterms:created>
  <dc:creator>Administrator</dc:creator>
  <cp:lastModifiedBy>龚媛媛</cp:lastModifiedBy>
  <dcterms:modified xsi:type="dcterms:W3CDTF">2019-04-16T09:20:14Z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